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96" w:rsidRPr="00FE2A96" w:rsidRDefault="00FE2A96" w:rsidP="00FE2A96">
      <w:pPr>
        <w:jc w:val="center"/>
        <w:rPr>
          <w:rFonts w:ascii="Jokerman" w:hAnsi="Jokerman"/>
          <w:b/>
          <w:color w:val="FF0000"/>
          <w:sz w:val="48"/>
          <w:szCs w:val="48"/>
          <w:highlight w:val="yellow"/>
        </w:rPr>
      </w:pPr>
      <w:r w:rsidRPr="00FE2A96"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  <w:t>Č</w:t>
      </w:r>
      <w:r w:rsidRPr="00FE2A96">
        <w:rPr>
          <w:rFonts w:ascii="Jokerman" w:hAnsi="Jokerman" w:cs="Jokerman"/>
          <w:b/>
          <w:color w:val="FF0000"/>
          <w:sz w:val="48"/>
          <w:szCs w:val="48"/>
          <w:highlight w:val="yellow"/>
        </w:rPr>
        <w:t>Á</w:t>
      </w:r>
      <w:r w:rsidRPr="00FE2A96">
        <w:rPr>
          <w:rFonts w:ascii="Jokerman" w:hAnsi="Jokerman"/>
          <w:b/>
          <w:color w:val="FF0000"/>
          <w:sz w:val="48"/>
          <w:szCs w:val="48"/>
          <w:highlight w:val="yellow"/>
        </w:rPr>
        <w:t>RY, M</w:t>
      </w:r>
      <w:r w:rsidRPr="00FE2A96">
        <w:rPr>
          <w:rFonts w:ascii="Jokerman" w:hAnsi="Jokerman" w:cs="Jokerman"/>
          <w:b/>
          <w:color w:val="FF0000"/>
          <w:sz w:val="48"/>
          <w:szCs w:val="48"/>
          <w:highlight w:val="yellow"/>
        </w:rPr>
        <w:t>Á</w:t>
      </w:r>
      <w:r w:rsidRPr="00FE2A96">
        <w:rPr>
          <w:rFonts w:ascii="Jokerman" w:hAnsi="Jokerman"/>
          <w:b/>
          <w:color w:val="FF0000"/>
          <w:sz w:val="48"/>
          <w:szCs w:val="48"/>
          <w:highlight w:val="yellow"/>
        </w:rPr>
        <w:t>RY,</w:t>
      </w:r>
    </w:p>
    <w:p w:rsidR="00FE2A96" w:rsidRPr="00FE2A96" w:rsidRDefault="00FE2A96" w:rsidP="00FE2A96">
      <w:pPr>
        <w:jc w:val="center"/>
        <w:rPr>
          <w:rFonts w:ascii="Jokerman" w:hAnsi="Jokerman"/>
          <w:b/>
          <w:color w:val="FF0000"/>
          <w:sz w:val="48"/>
          <w:szCs w:val="48"/>
        </w:rPr>
      </w:pPr>
      <w:r w:rsidRPr="00FE2A96">
        <w:rPr>
          <w:rFonts w:ascii="Jokerman" w:hAnsi="Jokerman"/>
          <w:b/>
          <w:color w:val="FF0000"/>
          <w:sz w:val="48"/>
          <w:szCs w:val="48"/>
          <w:highlight w:val="yellow"/>
        </w:rPr>
        <w:t>UŽ LETÍM…</w:t>
      </w:r>
    </w:p>
    <w:p w:rsidR="00FE2A96" w:rsidRDefault="00FE2A96" w:rsidP="00FE2A96">
      <w:pPr>
        <w:jc w:val="center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noProof/>
          <w:sz w:val="44"/>
          <w:szCs w:val="44"/>
          <w:lang w:eastAsia="cs-CZ"/>
        </w:rPr>
        <w:drawing>
          <wp:inline distT="0" distB="0" distL="0" distR="0" wp14:anchorId="21743F99" wp14:editId="03B89106">
            <wp:extent cx="2404110" cy="1904365"/>
            <wp:effectExtent l="0" t="0" r="0" b="635"/>
            <wp:docPr id="3" name="Obrázek 3" descr="obr.čarodějnice mlad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r.čarodějnice mlad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96" w:rsidRPr="00FE2A96" w:rsidRDefault="00FE2A96" w:rsidP="00FE2A96">
      <w:pPr>
        <w:rPr>
          <w:rFonts w:ascii="Jokerman" w:hAnsi="Jokerman"/>
          <w:b/>
          <w:color w:val="FF0000"/>
          <w:sz w:val="52"/>
          <w:szCs w:val="52"/>
        </w:rPr>
      </w:pPr>
      <w:bookmarkStart w:id="0" w:name="_GoBack"/>
      <w:bookmarkEnd w:id="0"/>
      <w:r>
        <w:rPr>
          <w:rFonts w:ascii="Georgia" w:hAnsi="Georgia"/>
          <w:b/>
          <w:color w:val="FF0000"/>
          <w:sz w:val="24"/>
          <w:szCs w:val="24"/>
        </w:rPr>
        <w:t>Motivace k tématu</w:t>
      </w:r>
      <w:r>
        <w:rPr>
          <w:rFonts w:ascii="Georgia" w:hAnsi="Georgia"/>
          <w:b/>
          <w:sz w:val="24"/>
          <w:szCs w:val="24"/>
        </w:rPr>
        <w:t xml:space="preserve">: </w:t>
      </w:r>
    </w:p>
    <w:p w:rsidR="00FE2A96" w:rsidRDefault="00FE2A96" w:rsidP="00FE2A96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promítání z cyklu Večerníček „Chaloupka na vršku“ – Jak odletěly čarodějnice</w:t>
      </w:r>
    </w:p>
    <w:p w:rsidR="00FE2A96" w:rsidRDefault="00FE2A96" w:rsidP="00FE2A96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dopis od hodné Evelínky</w:t>
      </w:r>
      <w:r>
        <w:rPr>
          <w:rFonts w:ascii="Georgia" w:hAnsi="Georgia"/>
          <w:sz w:val="24"/>
          <w:szCs w:val="24"/>
        </w:rPr>
        <w:t>, která letos nepřiletí</w:t>
      </w:r>
      <w:r>
        <w:rPr>
          <w:rFonts w:ascii="Georgia" w:hAnsi="Georgia"/>
          <w:sz w:val="24"/>
          <w:szCs w:val="24"/>
        </w:rPr>
        <w:t>; prohlížení obrázků a pohádkových knížek k tématu. Jaké známe pohádky o čarodějkách a ježibabách?</w:t>
      </w: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Povídání – </w:t>
      </w:r>
      <w:r>
        <w:rPr>
          <w:rFonts w:ascii="Georgia" w:hAnsi="Georgia"/>
          <w:b/>
          <w:sz w:val="24"/>
          <w:szCs w:val="24"/>
        </w:rPr>
        <w:t xml:space="preserve">Filipojakubská noc a její poselství </w:t>
      </w:r>
      <w:r>
        <w:rPr>
          <w:rFonts w:ascii="Georgia" w:hAnsi="Georgia"/>
          <w:sz w:val="24"/>
          <w:szCs w:val="24"/>
        </w:rPr>
        <w:t xml:space="preserve">(boj dobra a zla, zlé síly mají největší moc, čarodějnice se slétají a tančí na kopcích, hřbitovech – </w:t>
      </w:r>
      <w:proofErr w:type="gramStart"/>
      <w:r>
        <w:rPr>
          <w:rFonts w:ascii="Georgia" w:hAnsi="Georgia"/>
          <w:sz w:val="24"/>
          <w:szCs w:val="24"/>
        </w:rPr>
        <w:t>slet/sabat),  jaký</w:t>
      </w:r>
      <w:proofErr w:type="gramEnd"/>
      <w:r>
        <w:rPr>
          <w:rFonts w:ascii="Georgia" w:hAnsi="Georgia"/>
          <w:sz w:val="24"/>
          <w:szCs w:val="24"/>
        </w:rPr>
        <w:t xml:space="preserve"> je rozdíl mezi zlou ježibabou a hodnou čarodějkou(vědma), jak vypadají, co potřebují k létání? Jaká mají zvláštní znamení  - velký nos s bradavicí, rozcuchané šaty, dlouhé nemyté vlasy…</w:t>
      </w: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Ochrana před zlými čarodějnicemi</w:t>
      </w:r>
      <w:r>
        <w:rPr>
          <w:rFonts w:ascii="Georgia" w:hAnsi="Georgia"/>
          <w:sz w:val="24"/>
          <w:szCs w:val="24"/>
        </w:rPr>
        <w:t xml:space="preserve"> – oheň, kreslení 3 křížů, šeřík do vázy, košťata a vidle před stavení, pokropení svěcenou vodou, kouř kadidla, hlasité zvuky (zvonění, práskání bičem, bouchání do hrnce)</w:t>
      </w:r>
    </w:p>
    <w:p w:rsidR="00FE2A96" w:rsidRDefault="00FE2A96" w:rsidP="00FE2A96">
      <w:pPr>
        <w:rPr>
          <w:rFonts w:ascii="Georgia" w:hAnsi="Georgia"/>
          <w:b/>
          <w:color w:val="FF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5161915</wp:posOffset>
            </wp:positionH>
            <wp:positionV relativeFrom="paragraph">
              <wp:posOffset>484505</wp:posOffset>
            </wp:positionV>
            <wp:extent cx="902335" cy="1469390"/>
            <wp:effectExtent l="0" t="0" r="0" b="0"/>
            <wp:wrapSquare wrapText="bothSides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468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color w:val="FF0000"/>
          <w:sz w:val="24"/>
          <w:szCs w:val="24"/>
        </w:rPr>
        <w:t>Kdo a co jsou pomocníci čarodějek?</w:t>
      </w:r>
      <w:r>
        <w:rPr>
          <w:rFonts w:ascii="Georgia" w:hAnsi="Georgia"/>
          <w:b/>
          <w:sz w:val="24"/>
          <w:szCs w:val="24"/>
        </w:rPr>
        <w:t xml:space="preserve"> </w:t>
      </w: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410210</wp:posOffset>
            </wp:positionV>
            <wp:extent cx="2141220" cy="2141220"/>
            <wp:effectExtent l="0" t="0" r="0" b="0"/>
            <wp:wrapThrough wrapText="bothSides">
              <wp:wrapPolygon edited="0">
                <wp:start x="0" y="0"/>
                <wp:lineTo x="0" y="21331"/>
                <wp:lineTo x="21331" y="21331"/>
                <wp:lineTo x="21331" y="0"/>
                <wp:lineTo x="0" y="0"/>
              </wp:wrapPolygon>
            </wp:wrapThrough>
            <wp:docPr id="7" name="Obrázek 7" descr="klobozk, koště, netopý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klobozk, koště, netopý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24"/>
          <w:szCs w:val="24"/>
        </w:rPr>
        <w:t>Kocour, pavouk, havran, netopýr, had, kouzelná hůlka, létající koště, kotel na lektvary. Popovídáme si o nich.</w:t>
      </w:r>
      <w:r>
        <w:rPr>
          <w:rFonts w:ascii="Georgia" w:hAnsi="Georgia"/>
          <w:b/>
          <w:noProof/>
          <w:sz w:val="24"/>
          <w:szCs w:val="24"/>
          <w:lang w:eastAsia="cs-CZ"/>
        </w:rPr>
        <w:drawing>
          <wp:inline distT="0" distB="0" distL="0" distR="0">
            <wp:extent cx="2205990" cy="1546225"/>
            <wp:effectExtent l="0" t="0" r="3810" b="0"/>
            <wp:docPr id="2" name="Obrázek 2" descr="pavo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avou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lastRenderedPageBreak/>
        <w:t>Co všechno čarodějka umí?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Ko</w:t>
      </w:r>
      <w:r>
        <w:rPr>
          <w:rFonts w:ascii="Georgia" w:hAnsi="Georgia"/>
          <w:sz w:val="24"/>
          <w:szCs w:val="24"/>
        </w:rPr>
        <w:t>uzlit a vařit kouzelné lektvary</w:t>
      </w:r>
      <w:r>
        <w:rPr>
          <w:rFonts w:ascii="Georgia" w:hAnsi="Georgia"/>
          <w:sz w:val="24"/>
          <w:szCs w:val="24"/>
        </w:rPr>
        <w:t xml:space="preserve">, využívá </w:t>
      </w:r>
      <w:proofErr w:type="gramStart"/>
      <w:r>
        <w:rPr>
          <w:rFonts w:ascii="Georgia" w:hAnsi="Georgia"/>
          <w:sz w:val="24"/>
          <w:szCs w:val="24"/>
        </w:rPr>
        <w:t>bylinek  a rituálů</w:t>
      </w:r>
      <w:proofErr w:type="gramEnd"/>
      <w:r>
        <w:rPr>
          <w:rFonts w:ascii="Georgia" w:hAnsi="Georgia"/>
          <w:sz w:val="24"/>
          <w:szCs w:val="24"/>
        </w:rPr>
        <w:t xml:space="preserve"> – čaj na dobrou náladu, čaj pro spaní, masti na bolesti a zranění, lektvar na lásku; využívá různé barevné svíce, zaříkávadla…</w:t>
      </w: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Povídání - Co bych chtěl/a umět, kdybych byl/a čarodějem, čarodějkou?</w:t>
      </w:r>
    </w:p>
    <w:p w:rsidR="00FE2A96" w:rsidRDefault="00FE2A96" w:rsidP="00FE2A9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 xml:space="preserve"> „Vaříme lektvar“ </w:t>
      </w:r>
      <w:r>
        <w:rPr>
          <w:rFonts w:ascii="Georgia" w:hAnsi="Georgia"/>
          <w:sz w:val="24"/>
          <w:szCs w:val="24"/>
        </w:rPr>
        <w:t xml:space="preserve">- utvoříme kruh kolem „kotle“ (děti vymyslí, z čeho bude) a </w:t>
      </w:r>
    </w:p>
    <w:p w:rsidR="00FE2A96" w:rsidRDefault="00FE2A96" w:rsidP="00FE2A96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každý do něho něco vloží a řekne proč – „dávám tam kytku, aby tu byla krásná vůně“ </w:t>
      </w:r>
    </w:p>
    <w:p w:rsidR="00FE2A96" w:rsidRDefault="00FE2A96" w:rsidP="00FE2A96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tančíme dle hudby okolo kotle, vezmeme si </w:t>
      </w:r>
      <w:r>
        <w:rPr>
          <w:rFonts w:ascii="Georgia" w:hAnsi="Georgia"/>
          <w:color w:val="FF0000"/>
          <w:sz w:val="24"/>
          <w:szCs w:val="24"/>
        </w:rPr>
        <w:t>košťátka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color w:val="FF0000"/>
          <w:sz w:val="24"/>
          <w:szCs w:val="24"/>
        </w:rPr>
        <w:t>- přineste z domova</w:t>
      </w:r>
    </w:p>
    <w:p w:rsidR="00FE2A96" w:rsidRDefault="00FE2A96" w:rsidP="00FE2A96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vymýšlíme čarodějnická jména</w:t>
      </w:r>
    </w:p>
    <w:p w:rsidR="00FE2A96" w:rsidRDefault="00FE2A96" w:rsidP="00FE2A96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foukáme do ohně (červený krepák)</w:t>
      </w:r>
    </w:p>
    <w:p w:rsidR="00FE2A96" w:rsidRDefault="00FE2A96" w:rsidP="00FE2A96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napodobujeme silný, mírný, smutný, veselý, zlý, pomalý, rychlý vítr</w:t>
      </w:r>
    </w:p>
    <w:p w:rsidR="00FE2A96" w:rsidRDefault="00FE2A96" w:rsidP="00FE2A96">
      <w:pPr>
        <w:pStyle w:val="Odstavecseseznamem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uvaříme kouzelný lektvar pro naši zahrádku – co tam dáme?</w:t>
      </w:r>
    </w:p>
    <w:p w:rsidR="00FE2A96" w:rsidRDefault="00FE2A96" w:rsidP="00FE2A96">
      <w:pPr>
        <w:pStyle w:val="Normlnweb"/>
        <w:numPr>
          <w:ilvl w:val="0"/>
          <w:numId w:val="2"/>
        </w:numPr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  <w:u w:val="single"/>
        </w:rPr>
        <w:t>Pantomima v kruhu</w:t>
      </w:r>
      <w:r>
        <w:rPr>
          <w:rFonts w:ascii="Georgia" w:hAnsi="Georgia" w:cs="Arial"/>
          <w:color w:val="000000"/>
        </w:rPr>
        <w:t>:</w:t>
      </w:r>
    </w:p>
    <w:p w:rsidR="00FE2A96" w:rsidRDefault="00FE2A96" w:rsidP="00FE2A96">
      <w:pPr>
        <w:pStyle w:val="Normlnweb"/>
        <w:ind w:left="1428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Čáry, máry, kouzlení,</w:t>
      </w:r>
      <w:r>
        <w:rPr>
          <w:rFonts w:ascii="Georgia" w:hAnsi="Georgia" w:cs="Arial"/>
          <w:noProof/>
          <w:color w:val="000000"/>
        </w:rPr>
        <w:t xml:space="preserve">         </w:t>
      </w:r>
    </w:p>
    <w:p w:rsidR="00FE2A96" w:rsidRDefault="00FE2A96" w:rsidP="00FE2A96">
      <w:pPr>
        <w:pStyle w:val="Normlnweb"/>
        <w:ind w:left="708" w:firstLine="708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ať se ta věc promění.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  <w:t xml:space="preserve">      </w:t>
      </w:r>
    </w:p>
    <w:p w:rsidR="00FE2A96" w:rsidRDefault="00FE2A96" w:rsidP="00FE2A96">
      <w:pPr>
        <w:pStyle w:val="Normlnweb"/>
        <w:ind w:left="795" w:firstLine="621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 xml:space="preserve">Kdo to je, kdo to ví, </w:t>
      </w:r>
    </w:p>
    <w:p w:rsidR="00FE2A96" w:rsidRDefault="00FE2A96" w:rsidP="00FE2A96">
      <w:pPr>
        <w:pStyle w:val="Odstavecseseznamem"/>
        <w:ind w:left="1428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color w:val="000000"/>
          <w:sz w:val="24"/>
          <w:szCs w:val="24"/>
        </w:rPr>
        <w:t>ten ať rychle odpoví.</w:t>
      </w:r>
    </w:p>
    <w:p w:rsidR="00FE2A96" w:rsidRDefault="00FE2A96" w:rsidP="00FE2A96">
      <w:pPr>
        <w:rPr>
          <w:rFonts w:ascii="Georgia" w:hAnsi="Georgia"/>
          <w:b/>
          <w:color w:val="FF0000"/>
          <w:sz w:val="24"/>
          <w:szCs w:val="24"/>
        </w:rPr>
      </w:pP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2540</wp:posOffset>
            </wp:positionV>
            <wp:extent cx="1626870" cy="2163445"/>
            <wp:effectExtent l="0" t="0" r="0" b="825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6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color w:val="FF0000"/>
          <w:sz w:val="24"/>
          <w:szCs w:val="24"/>
        </w:rPr>
        <w:t xml:space="preserve">„Zrcadlo“ </w:t>
      </w:r>
      <w:r>
        <w:rPr>
          <w:rFonts w:ascii="Georgia" w:hAnsi="Georgia"/>
          <w:sz w:val="24"/>
          <w:szCs w:val="24"/>
        </w:rPr>
        <w:t>– děti sedí/stojí proti sobě a napodobují pohyby čarodějky po ránu…</w:t>
      </w: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Jedno předvádí pohyb (česání, mytí, čistění zubů, </w:t>
      </w:r>
      <w:proofErr w:type="gramStart"/>
      <w:r>
        <w:rPr>
          <w:rFonts w:ascii="Georgia" w:hAnsi="Georgia"/>
          <w:sz w:val="24"/>
          <w:szCs w:val="24"/>
        </w:rPr>
        <w:t>uší..)</w:t>
      </w:r>
      <w:proofErr w:type="gramEnd"/>
      <w:r>
        <w:rPr>
          <w:rFonts w:ascii="Georgia" w:hAnsi="Georgia"/>
          <w:sz w:val="24"/>
          <w:szCs w:val="24"/>
        </w:rPr>
        <w:t xml:space="preserve"> </w:t>
      </w: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druhé pohyb napodobí. Pak se vymění.</w:t>
      </w:r>
    </w:p>
    <w:p w:rsidR="00FE2A96" w:rsidRDefault="00FE2A96" w:rsidP="00FE2A96">
      <w:pPr>
        <w:rPr>
          <w:rFonts w:ascii="Georgia" w:hAnsi="Georgia"/>
          <w:b/>
          <w:color w:val="FF0000"/>
          <w:sz w:val="24"/>
          <w:szCs w:val="24"/>
        </w:rPr>
      </w:pP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 xml:space="preserve">Promítání pohádky na </w:t>
      </w:r>
      <w:proofErr w:type="spellStart"/>
      <w:r>
        <w:rPr>
          <w:rFonts w:ascii="Georgia" w:hAnsi="Georgia"/>
          <w:b/>
          <w:color w:val="FF0000"/>
          <w:sz w:val="24"/>
          <w:szCs w:val="24"/>
        </w:rPr>
        <w:t>Youtube</w:t>
      </w:r>
      <w:proofErr w:type="spellEnd"/>
      <w:r>
        <w:rPr>
          <w:rFonts w:ascii="Georgia" w:hAnsi="Georgia"/>
          <w:b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 xml:space="preserve"> O malé čarodějnici</w:t>
      </w:r>
    </w:p>
    <w:p w:rsidR="00FE2A96" w:rsidRDefault="00FE2A96" w:rsidP="00FE2A96">
      <w:pPr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 xml:space="preserve">„Pavučiny“ 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 ze špejlí skládáme pavučiny</w:t>
      </w: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 xml:space="preserve">Pohybové </w:t>
      </w:r>
      <w:proofErr w:type="gramStart"/>
      <w:r>
        <w:rPr>
          <w:rFonts w:ascii="Georgia" w:hAnsi="Georgia"/>
          <w:b/>
          <w:color w:val="FF0000"/>
          <w:sz w:val="24"/>
          <w:szCs w:val="24"/>
        </w:rPr>
        <w:t>hry</w:t>
      </w:r>
      <w:r>
        <w:rPr>
          <w:rFonts w:ascii="Georgia" w:hAnsi="Georgia"/>
          <w:b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>napodobení</w:t>
      </w:r>
      <w:proofErr w:type="gramEnd"/>
      <w:r>
        <w:rPr>
          <w:rFonts w:ascii="Georgia" w:hAnsi="Georgia"/>
          <w:sz w:val="24"/>
          <w:szCs w:val="24"/>
        </w:rPr>
        <w:t xml:space="preserve"> létání na koštěti, čarodějnická chůze – pozpátku, skok po jedné noze atd. - cvičení s tyčemi</w:t>
      </w: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>Nácvik písně</w:t>
      </w:r>
      <w:r>
        <w:rPr>
          <w:rFonts w:ascii="Georgia" w:hAnsi="Georgia"/>
          <w:b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 xml:space="preserve"> Ježibaba s ježibabou na kopečku </w:t>
      </w:r>
      <w:r>
        <w:rPr>
          <w:rFonts w:ascii="Georgia" w:hAnsi="Georgia"/>
          <w:sz w:val="24"/>
          <w:szCs w:val="24"/>
        </w:rPr>
        <w:t xml:space="preserve">za Jihlavou </w:t>
      </w: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 xml:space="preserve">Výtvarná </w:t>
      </w:r>
      <w:proofErr w:type="gramStart"/>
      <w:r>
        <w:rPr>
          <w:rFonts w:ascii="Georgia" w:hAnsi="Georgia"/>
          <w:b/>
          <w:color w:val="FF0000"/>
          <w:sz w:val="24"/>
          <w:szCs w:val="24"/>
        </w:rPr>
        <w:t>činnost</w:t>
      </w:r>
      <w:r>
        <w:rPr>
          <w:rFonts w:ascii="Georgia" w:hAnsi="Georgia"/>
          <w:b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>výroba</w:t>
      </w:r>
      <w:proofErr w:type="gramEnd"/>
      <w:r>
        <w:rPr>
          <w:rFonts w:ascii="Georgia" w:hAnsi="Georgia"/>
          <w:sz w:val="24"/>
          <w:szCs w:val="24"/>
        </w:rPr>
        <w:t xml:space="preserve"> hodné a veselé čarodějky Evelínky – využití barevné čtvrtky, kousků látek,  dokreslování obličeje, špejle a kousek motouzu – koště, vlasy (procvičíme stříhání u starších dětí, lepení, dokreslování) </w:t>
      </w:r>
    </w:p>
    <w:p w:rsidR="00FE2A96" w:rsidRDefault="00FE2A96" w:rsidP="00FE2A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>Pracovní listy pro starší děti</w:t>
      </w:r>
      <w:r>
        <w:rPr>
          <w:rFonts w:ascii="Georgia" w:hAnsi="Georgia"/>
          <w:sz w:val="24"/>
          <w:szCs w:val="24"/>
        </w:rPr>
        <w:t xml:space="preserve">: </w:t>
      </w:r>
    </w:p>
    <w:p w:rsidR="00FE2A96" w:rsidRDefault="00FE2A96" w:rsidP="00FE2A96">
      <w:pPr>
        <w:pStyle w:val="Odstavecseseznamem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Obtáhnutí přerušované čáry </w:t>
      </w:r>
    </w:p>
    <w:p w:rsidR="00FE2A96" w:rsidRDefault="00FE2A96" w:rsidP="00FE2A96">
      <w:pPr>
        <w:pStyle w:val="Odstavecseseznamem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Bludiště – hledáme, kde má čarodějka svůj kotlík</w:t>
      </w:r>
    </w:p>
    <w:p w:rsidR="00FE2A96" w:rsidRDefault="00FE2A96" w:rsidP="00FE2A96">
      <w:pPr>
        <w:pStyle w:val="Odstavecseseznamem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další</w:t>
      </w:r>
      <w:proofErr w:type="gramStart"/>
      <w:r>
        <w:rPr>
          <w:rFonts w:ascii="Georgia" w:hAnsi="Georgia"/>
          <w:sz w:val="24"/>
          <w:szCs w:val="24"/>
        </w:rPr>
        <w:t>…..</w:t>
      </w:r>
      <w:proofErr w:type="gramEnd"/>
      <w:r>
        <w:rPr>
          <w:rFonts w:ascii="Georgia" w:hAnsi="Georgia"/>
          <w:sz w:val="24"/>
          <w:szCs w:val="24"/>
        </w:rPr>
        <w:t xml:space="preserve"> </w:t>
      </w:r>
    </w:p>
    <w:p w:rsidR="00FE2A96" w:rsidRDefault="00FE2A96" w:rsidP="00FE2A9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lastRenderedPageBreak/>
        <w:t xml:space="preserve">Omalovánky k tématu pro všechny </w:t>
      </w:r>
      <w:r>
        <w:rPr>
          <w:rFonts w:ascii="Georgia" w:hAnsi="Georgia"/>
          <w:sz w:val="24"/>
          <w:szCs w:val="24"/>
        </w:rPr>
        <w:t>– ježibaba z perníkové chaloupky apod.</w:t>
      </w:r>
    </w:p>
    <w:p w:rsidR="00FE2A96" w:rsidRDefault="00FE2A96" w:rsidP="00FE2A96">
      <w:pPr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>Čarovné zaříkadla:</w:t>
      </w:r>
    </w:p>
    <w:p w:rsidR="00FE2A96" w:rsidRDefault="00FE2A96" w:rsidP="00FE2A96">
      <w:pPr>
        <w:pStyle w:val="Normlnweb"/>
        <w:numPr>
          <w:ilvl w:val="0"/>
          <w:numId w:val="4"/>
        </w:numPr>
        <w:rPr>
          <w:rFonts w:ascii="Georgia" w:hAnsi="Georgia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152400</wp:posOffset>
            </wp:positionV>
            <wp:extent cx="2505710" cy="2035810"/>
            <wp:effectExtent l="19050" t="0" r="27940" b="40640"/>
            <wp:wrapNone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474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Arial"/>
          <w:color w:val="000000"/>
        </w:rPr>
        <w:t>Čáry, máry, čáry, máry,</w:t>
      </w:r>
    </w:p>
    <w:p w:rsidR="00FE2A96" w:rsidRDefault="00FE2A96" w:rsidP="00FE2A96">
      <w:pPr>
        <w:pStyle w:val="Normlnweb"/>
        <w:ind w:left="162" w:firstLine="633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vznes se, koště, láry, fáry.</w:t>
      </w:r>
    </w:p>
    <w:p w:rsidR="00FE2A96" w:rsidRDefault="00FE2A96" w:rsidP="00FE2A96">
      <w:pPr>
        <w:pStyle w:val="Normlnweb"/>
        <w:ind w:left="162" w:firstLine="633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Čarodějky kamarádky</w:t>
      </w:r>
    </w:p>
    <w:p w:rsidR="00FE2A96" w:rsidRDefault="00FE2A96" w:rsidP="00FE2A96">
      <w:pPr>
        <w:pStyle w:val="Normlnweb"/>
        <w:ind w:left="162" w:firstLine="633"/>
        <w:rPr>
          <w:rFonts w:ascii="Georgia" w:hAnsi="Georgia" w:cs="Arial"/>
          <w:color w:val="000000"/>
        </w:rPr>
      </w:pPr>
      <w:proofErr w:type="spellStart"/>
      <w:r>
        <w:rPr>
          <w:rFonts w:ascii="Georgia" w:hAnsi="Georgia" w:cs="Arial"/>
          <w:color w:val="000000"/>
        </w:rPr>
        <w:t>lítaj</w:t>
      </w:r>
      <w:proofErr w:type="spellEnd"/>
      <w:r>
        <w:rPr>
          <w:rFonts w:ascii="Georgia" w:hAnsi="Georgia" w:cs="Arial"/>
          <w:color w:val="000000"/>
        </w:rPr>
        <w:t xml:space="preserve"> vzduchem tam a zpátky.</w:t>
      </w:r>
    </w:p>
    <w:p w:rsidR="00FE2A96" w:rsidRDefault="00FE2A96" w:rsidP="00FE2A96">
      <w:pPr>
        <w:pStyle w:val="Normlnweb"/>
        <w:ind w:left="249" w:firstLine="546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Šaty mají od sazí,</w:t>
      </w:r>
    </w:p>
    <w:p w:rsidR="00FE2A96" w:rsidRDefault="00FE2A96" w:rsidP="00FE2A96">
      <w:pPr>
        <w:pStyle w:val="Normlnweb"/>
        <w:ind w:left="249" w:firstLine="546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snad se v letu nesrazí.</w:t>
      </w:r>
    </w:p>
    <w:p w:rsidR="00FE2A96" w:rsidRDefault="00FE2A96" w:rsidP="00FE2A96">
      <w:pPr>
        <w:pStyle w:val="Normlnweb"/>
        <w:ind w:left="249" w:firstLine="546"/>
        <w:rPr>
          <w:rFonts w:ascii="Georgia" w:hAnsi="Georgia" w:cs="Arial"/>
          <w:color w:val="000000"/>
        </w:rPr>
      </w:pPr>
    </w:p>
    <w:p w:rsidR="00FE2A96" w:rsidRDefault="00FE2A96" w:rsidP="00FE2A96">
      <w:pPr>
        <w:pStyle w:val="Normlnweb"/>
        <w:numPr>
          <w:ilvl w:val="0"/>
          <w:numId w:val="4"/>
        </w:numPr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Ježibaba krade děti,</w:t>
      </w:r>
    </w:p>
    <w:p w:rsidR="00FE2A96" w:rsidRDefault="00FE2A96" w:rsidP="00FE2A96">
      <w:pPr>
        <w:pStyle w:val="Normlnweb"/>
        <w:ind w:left="795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už si na ně brousí chrup.</w:t>
      </w:r>
    </w:p>
    <w:p w:rsidR="00FE2A96" w:rsidRDefault="00FE2A96" w:rsidP="00FE2A96">
      <w:pPr>
        <w:pStyle w:val="Normlnweb"/>
        <w:ind w:left="795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Lítá světem na koštěti,</w:t>
      </w:r>
    </w:p>
    <w:p w:rsidR="00FE2A96" w:rsidRDefault="00FE2A96" w:rsidP="00FE2A96">
      <w:pPr>
        <w:pStyle w:val="Normlnweb"/>
        <w:ind w:left="795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bude tady coby dup.</w:t>
      </w:r>
    </w:p>
    <w:p w:rsidR="00FE2A96" w:rsidRDefault="00FE2A96" w:rsidP="00FE2A96">
      <w:pPr>
        <w:pStyle w:val="Normlnweb"/>
        <w:ind w:left="795"/>
        <w:rPr>
          <w:rFonts w:ascii="Arial" w:hAnsi="Arial" w:cs="Arial"/>
          <w:color w:val="000000"/>
        </w:rPr>
      </w:pPr>
    </w:p>
    <w:p w:rsidR="00FE2A96" w:rsidRDefault="00FE2A96" w:rsidP="00FE2A96">
      <w:pPr>
        <w:pStyle w:val="Normlnweb"/>
        <w:tabs>
          <w:tab w:val="left" w:pos="3230"/>
        </w:tabs>
        <w:rPr>
          <w:rFonts w:ascii="Georgia" w:hAnsi="Georgia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207645</wp:posOffset>
            </wp:positionV>
            <wp:extent cx="3209290" cy="2160270"/>
            <wp:effectExtent l="0" t="0" r="0" b="0"/>
            <wp:wrapSquare wrapText="bothSides"/>
            <wp:docPr id="4" name="Obrázek 4" descr="malá čarodějnice  -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lá čarodějnice  - kop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A96" w:rsidRDefault="00FE2A96" w:rsidP="00FE2A96">
      <w:pPr>
        <w:pStyle w:val="Normlnweb"/>
        <w:tabs>
          <w:tab w:val="left" w:pos="3230"/>
        </w:tabs>
        <w:rPr>
          <w:rFonts w:ascii="Georgia" w:hAnsi="Georgia" w:cs="Arial"/>
          <w:color w:val="000000"/>
        </w:rPr>
      </w:pPr>
    </w:p>
    <w:p w:rsidR="00FE2A96" w:rsidRDefault="00FE2A96" w:rsidP="00FE2A96">
      <w:pPr>
        <w:tabs>
          <w:tab w:val="left" w:pos="6890"/>
        </w:tabs>
        <w:rPr>
          <w:rFonts w:ascii="Georgia" w:hAnsi="Georgia"/>
          <w:sz w:val="24"/>
          <w:szCs w:val="24"/>
        </w:rPr>
      </w:pPr>
    </w:p>
    <w:p w:rsidR="00FE2A96" w:rsidRDefault="00FE2A96" w:rsidP="00FE2A96">
      <w:pPr>
        <w:tabs>
          <w:tab w:val="left" w:pos="6890"/>
        </w:tabs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textWrapping" w:clear="all"/>
      </w:r>
    </w:p>
    <w:p w:rsidR="00FE2A96" w:rsidRDefault="00FE2A96" w:rsidP="00FE2A96">
      <w:pPr>
        <w:pStyle w:val="Normlnweb"/>
        <w:tabs>
          <w:tab w:val="left" w:pos="3230"/>
        </w:tabs>
        <w:ind w:left="0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 xml:space="preserve">Pokud zbyde čas či bude nepěkné počasí, podíváme se na veselou </w:t>
      </w:r>
      <w:r>
        <w:rPr>
          <w:rFonts w:ascii="Georgia" w:hAnsi="Georgia" w:cs="Arial"/>
          <w:b/>
          <w:color w:val="FF0000"/>
        </w:rPr>
        <w:t>pohádku O nosaté čarodějnici</w:t>
      </w:r>
      <w:r>
        <w:rPr>
          <w:rFonts w:ascii="Georgia" w:hAnsi="Georgia" w:cs="Arial"/>
          <w:color w:val="000000"/>
        </w:rPr>
        <w:tab/>
      </w:r>
    </w:p>
    <w:p w:rsidR="00FE2A96" w:rsidRDefault="00FE2A96" w:rsidP="00FE2A96">
      <w:pPr>
        <w:tabs>
          <w:tab w:val="left" w:pos="6890"/>
        </w:tabs>
        <w:rPr>
          <w:rFonts w:ascii="Georgia" w:hAnsi="Georgia"/>
          <w:sz w:val="24"/>
          <w:szCs w:val="24"/>
        </w:rPr>
      </w:pPr>
    </w:p>
    <w:p w:rsidR="00FE2A96" w:rsidRDefault="00FE2A96" w:rsidP="00FE2A96">
      <w:pPr>
        <w:tabs>
          <w:tab w:val="left" w:pos="6890"/>
        </w:tabs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cs-CZ"/>
        </w:rPr>
        <w:drawing>
          <wp:inline distT="0" distB="0" distL="0" distR="0">
            <wp:extent cx="2507615" cy="1819275"/>
            <wp:effectExtent l="0" t="0" r="6985" b="9525"/>
            <wp:docPr id="1" name="Obrázek 1" descr="nosat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nosat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96" w:rsidRDefault="00FE2A96" w:rsidP="00FE2A96">
      <w:pPr>
        <w:tabs>
          <w:tab w:val="left" w:pos="6890"/>
        </w:tabs>
        <w:rPr>
          <w:rFonts w:ascii="Georgia" w:hAnsi="Georgia"/>
          <w:b/>
          <w:color w:val="00B050"/>
          <w:sz w:val="24"/>
          <w:szCs w:val="24"/>
        </w:rPr>
      </w:pPr>
    </w:p>
    <w:p w:rsidR="005C0B9C" w:rsidRDefault="005C0B9C"/>
    <w:sectPr w:rsidR="005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8.9pt;height:8.9pt" o:bullet="t">
        <v:imagedata r:id="rId1" o:title="clip_image001"/>
      </v:shape>
    </w:pict>
  </w:numPicBullet>
  <w:abstractNum w:abstractNumId="0">
    <w:nsid w:val="0AA8026B"/>
    <w:multiLevelType w:val="hybridMultilevel"/>
    <w:tmpl w:val="BC48A742"/>
    <w:lvl w:ilvl="0" w:tplc="3D08E67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9E3DF1"/>
    <w:multiLevelType w:val="hybridMultilevel"/>
    <w:tmpl w:val="FFD4351E"/>
    <w:lvl w:ilvl="0" w:tplc="3D08E6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20752"/>
    <w:multiLevelType w:val="hybridMultilevel"/>
    <w:tmpl w:val="00CA7E86"/>
    <w:lvl w:ilvl="0" w:tplc="3D08E67E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9354251"/>
    <w:multiLevelType w:val="hybridMultilevel"/>
    <w:tmpl w:val="E79E3480"/>
    <w:lvl w:ilvl="0" w:tplc="3D08E6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96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625C4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A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2A96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2A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A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2A96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2A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2</cp:revision>
  <dcterms:created xsi:type="dcterms:W3CDTF">2021-04-23T18:12:00Z</dcterms:created>
  <dcterms:modified xsi:type="dcterms:W3CDTF">2021-04-23T18:12:00Z</dcterms:modified>
</cp:coreProperties>
</file>